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74" w:rsidRPr="00FC0107" w:rsidRDefault="00C1626F">
      <w:pPr>
        <w:rPr>
          <w:b/>
          <w:sz w:val="24"/>
          <w:szCs w:val="24"/>
        </w:rPr>
      </w:pPr>
      <w:r w:rsidRPr="00FC0107">
        <w:rPr>
          <w:b/>
          <w:sz w:val="24"/>
          <w:szCs w:val="24"/>
        </w:rPr>
        <w:t>Verwijsformulier</w:t>
      </w:r>
      <w:r w:rsidR="00F83B95">
        <w:rPr>
          <w:b/>
          <w:sz w:val="24"/>
          <w:szCs w:val="24"/>
        </w:rPr>
        <w:t xml:space="preserve"> GLI</w:t>
      </w:r>
      <w:r w:rsidRPr="00FC0107">
        <w:rPr>
          <w:b/>
          <w:sz w:val="24"/>
          <w:szCs w:val="24"/>
        </w:rPr>
        <w:t xml:space="preserve"> BeweegKuur </w:t>
      </w:r>
    </w:p>
    <w:tbl>
      <w:tblPr>
        <w:tblStyle w:val="Tabelraster"/>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3710"/>
        <w:gridCol w:w="2223"/>
        <w:gridCol w:w="2343"/>
      </w:tblGrid>
      <w:tr w:rsidR="00B97DC9" w:rsidTr="00B97DC9">
        <w:tc>
          <w:tcPr>
            <w:tcW w:w="1717" w:type="dxa"/>
          </w:tcPr>
          <w:p w:rsidR="00B97DC9" w:rsidRPr="00B97DC9" w:rsidRDefault="00B97DC9">
            <w:r w:rsidRPr="00B97DC9">
              <w:t>Naam:</w:t>
            </w:r>
          </w:p>
        </w:tc>
        <w:tc>
          <w:tcPr>
            <w:tcW w:w="3710" w:type="dxa"/>
          </w:tcPr>
          <w:p w:rsidR="00B97DC9" w:rsidRPr="00707B92" w:rsidRDefault="00B97DC9"/>
        </w:tc>
        <w:tc>
          <w:tcPr>
            <w:tcW w:w="2223" w:type="dxa"/>
          </w:tcPr>
          <w:p w:rsidR="00B97DC9" w:rsidRPr="00B97DC9" w:rsidRDefault="00B97DC9"/>
        </w:tc>
        <w:tc>
          <w:tcPr>
            <w:tcW w:w="2343" w:type="dxa"/>
          </w:tcPr>
          <w:p w:rsidR="00B97DC9" w:rsidRDefault="00B97DC9">
            <w:pPr>
              <w:rPr>
                <w:b/>
              </w:rPr>
            </w:pPr>
          </w:p>
        </w:tc>
      </w:tr>
      <w:tr w:rsidR="00B97DC9" w:rsidTr="00B97DC9">
        <w:tc>
          <w:tcPr>
            <w:tcW w:w="1717" w:type="dxa"/>
          </w:tcPr>
          <w:p w:rsidR="00B97DC9" w:rsidRPr="00B97DC9" w:rsidRDefault="00B97DC9">
            <w:r w:rsidRPr="00B97DC9">
              <w:t xml:space="preserve">Adres: </w:t>
            </w:r>
          </w:p>
        </w:tc>
        <w:tc>
          <w:tcPr>
            <w:tcW w:w="3710" w:type="dxa"/>
          </w:tcPr>
          <w:p w:rsidR="00B97DC9" w:rsidRPr="00707B92" w:rsidRDefault="00B97DC9"/>
        </w:tc>
        <w:tc>
          <w:tcPr>
            <w:tcW w:w="2223" w:type="dxa"/>
          </w:tcPr>
          <w:p w:rsidR="00B97DC9" w:rsidRPr="00B97DC9" w:rsidRDefault="00B97DC9"/>
        </w:tc>
        <w:tc>
          <w:tcPr>
            <w:tcW w:w="2343" w:type="dxa"/>
          </w:tcPr>
          <w:p w:rsidR="00B97DC9" w:rsidRDefault="00B97DC9">
            <w:pPr>
              <w:rPr>
                <w:b/>
              </w:rPr>
            </w:pPr>
          </w:p>
        </w:tc>
      </w:tr>
      <w:tr w:rsidR="00B97DC9" w:rsidTr="00B97DC9">
        <w:tc>
          <w:tcPr>
            <w:tcW w:w="1717" w:type="dxa"/>
          </w:tcPr>
          <w:p w:rsidR="00B97DC9" w:rsidRPr="00B97DC9" w:rsidRDefault="00B97DC9">
            <w:r w:rsidRPr="00B97DC9">
              <w:t xml:space="preserve">Postcode: </w:t>
            </w:r>
          </w:p>
        </w:tc>
        <w:tc>
          <w:tcPr>
            <w:tcW w:w="3710" w:type="dxa"/>
          </w:tcPr>
          <w:p w:rsidR="00B97DC9" w:rsidRPr="00707B92" w:rsidRDefault="00B97DC9"/>
        </w:tc>
        <w:tc>
          <w:tcPr>
            <w:tcW w:w="2223" w:type="dxa"/>
          </w:tcPr>
          <w:p w:rsidR="00B97DC9" w:rsidRPr="00B97DC9" w:rsidRDefault="00B97DC9">
            <w:r w:rsidRPr="00B97DC9">
              <w:t>Zorgverzekeraar:</w:t>
            </w:r>
          </w:p>
        </w:tc>
        <w:tc>
          <w:tcPr>
            <w:tcW w:w="2343" w:type="dxa"/>
          </w:tcPr>
          <w:p w:rsidR="00B97DC9" w:rsidRDefault="00B97DC9" w:rsidP="00B97DC9">
            <w:pPr>
              <w:rPr>
                <w:b/>
              </w:rPr>
            </w:pPr>
          </w:p>
        </w:tc>
      </w:tr>
      <w:tr w:rsidR="00B97DC9" w:rsidTr="00B97DC9">
        <w:tc>
          <w:tcPr>
            <w:tcW w:w="1717" w:type="dxa"/>
          </w:tcPr>
          <w:p w:rsidR="00B97DC9" w:rsidRPr="00B97DC9" w:rsidRDefault="00B97DC9">
            <w:r w:rsidRPr="00B97DC9">
              <w:t xml:space="preserve">Woonplaats: </w:t>
            </w:r>
          </w:p>
        </w:tc>
        <w:tc>
          <w:tcPr>
            <w:tcW w:w="3710" w:type="dxa"/>
          </w:tcPr>
          <w:p w:rsidR="00B97DC9" w:rsidRPr="00707B92" w:rsidRDefault="00B97DC9"/>
        </w:tc>
        <w:tc>
          <w:tcPr>
            <w:tcW w:w="2223" w:type="dxa"/>
          </w:tcPr>
          <w:p w:rsidR="00B97DC9" w:rsidRPr="00B97DC9" w:rsidRDefault="00B97DC9">
            <w:r w:rsidRPr="00B97DC9">
              <w:t>Verzekeringsnummer:</w:t>
            </w:r>
          </w:p>
        </w:tc>
        <w:tc>
          <w:tcPr>
            <w:tcW w:w="2343" w:type="dxa"/>
          </w:tcPr>
          <w:p w:rsidR="00B97DC9" w:rsidRDefault="00B97DC9" w:rsidP="00B97DC9">
            <w:pPr>
              <w:rPr>
                <w:b/>
              </w:rPr>
            </w:pPr>
          </w:p>
        </w:tc>
      </w:tr>
      <w:tr w:rsidR="00B97DC9" w:rsidTr="00B97DC9">
        <w:tc>
          <w:tcPr>
            <w:tcW w:w="1717" w:type="dxa"/>
          </w:tcPr>
          <w:p w:rsidR="00B97DC9" w:rsidRPr="00B97DC9" w:rsidRDefault="00B97DC9">
            <w:r w:rsidRPr="00B97DC9">
              <w:t xml:space="preserve">Geboortedatum: </w:t>
            </w:r>
          </w:p>
        </w:tc>
        <w:tc>
          <w:tcPr>
            <w:tcW w:w="3710" w:type="dxa"/>
          </w:tcPr>
          <w:p w:rsidR="00B97DC9" w:rsidRPr="00707B92" w:rsidRDefault="00B97DC9"/>
        </w:tc>
        <w:tc>
          <w:tcPr>
            <w:tcW w:w="2223" w:type="dxa"/>
          </w:tcPr>
          <w:p w:rsidR="00B97DC9" w:rsidRPr="00B97DC9" w:rsidRDefault="00B97DC9">
            <w:r w:rsidRPr="00B97DC9">
              <w:t>BSN:</w:t>
            </w:r>
          </w:p>
        </w:tc>
        <w:tc>
          <w:tcPr>
            <w:tcW w:w="2343" w:type="dxa"/>
          </w:tcPr>
          <w:p w:rsidR="00B97DC9" w:rsidRDefault="00B97DC9" w:rsidP="00B97DC9">
            <w:pPr>
              <w:rPr>
                <w:b/>
              </w:rPr>
            </w:pPr>
          </w:p>
        </w:tc>
      </w:tr>
    </w:tbl>
    <w:p w:rsidR="0085309A" w:rsidRDefault="0085309A">
      <w:pPr>
        <w:rPr>
          <w:b/>
        </w:rPr>
      </w:pPr>
    </w:p>
    <w:p w:rsidR="00B97DC9" w:rsidRDefault="00B97DC9">
      <w:pPr>
        <w:rPr>
          <w:b/>
        </w:rPr>
      </w:pPr>
      <w:r>
        <w:rPr>
          <w:b/>
        </w:rPr>
        <w:t xml:space="preserve">Diagnose </w:t>
      </w:r>
    </w:p>
    <w:p w:rsidR="00B97DC9" w:rsidRDefault="00B97DC9">
      <w:pPr>
        <w:rPr>
          <w:b/>
        </w:rPr>
      </w:pPr>
    </w:p>
    <w:p w:rsidR="00355169" w:rsidRDefault="00355169">
      <w:pPr>
        <w:rPr>
          <w:b/>
        </w:rPr>
      </w:pPr>
    </w:p>
    <w:p w:rsidR="0085309A" w:rsidRDefault="0085309A">
      <w:pPr>
        <w:rPr>
          <w:b/>
        </w:rPr>
      </w:pPr>
    </w:p>
    <w:p w:rsidR="00B97DC9" w:rsidRDefault="00B97DC9">
      <w:pPr>
        <w:rPr>
          <w:b/>
        </w:rPr>
      </w:pPr>
      <w:r>
        <w:rPr>
          <w:b/>
        </w:rPr>
        <w:t xml:space="preserve">Persoonlijk doel van de patiënt </w:t>
      </w:r>
    </w:p>
    <w:p w:rsidR="00B97DC9" w:rsidRDefault="00B97DC9">
      <w:pPr>
        <w:rPr>
          <w:b/>
        </w:rPr>
      </w:pPr>
    </w:p>
    <w:p w:rsidR="0085309A" w:rsidRDefault="0085309A">
      <w:pPr>
        <w:rPr>
          <w:b/>
        </w:rPr>
      </w:pPr>
    </w:p>
    <w:p w:rsidR="0085309A" w:rsidRDefault="0085309A">
      <w:pPr>
        <w:rPr>
          <w:b/>
        </w:rPr>
      </w:pPr>
    </w:p>
    <w:p w:rsidR="00B97DC9" w:rsidRDefault="00B97DC9">
      <w:pPr>
        <w:rPr>
          <w:b/>
        </w:rPr>
      </w:pPr>
      <w:r>
        <w:rPr>
          <w:b/>
        </w:rPr>
        <w:t xml:space="preserve">Relevante onderzoeksgegevens </w:t>
      </w:r>
    </w:p>
    <w:tbl>
      <w:tblPr>
        <w:tblStyle w:val="Tabelraster"/>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2531"/>
        <w:gridCol w:w="2531"/>
      </w:tblGrid>
      <w:tr w:rsidR="004C4328" w:rsidTr="004C4328">
        <w:tc>
          <w:tcPr>
            <w:tcW w:w="1717" w:type="dxa"/>
          </w:tcPr>
          <w:p w:rsidR="004C4328" w:rsidRPr="00B97DC9" w:rsidRDefault="004C4328" w:rsidP="009C49F8">
            <w:r>
              <w:t>Lengte:</w:t>
            </w:r>
          </w:p>
        </w:tc>
        <w:tc>
          <w:tcPr>
            <w:tcW w:w="2531" w:type="dxa"/>
          </w:tcPr>
          <w:p w:rsidR="004C4328" w:rsidRPr="00707B92" w:rsidRDefault="004C4328" w:rsidP="009C49F8"/>
        </w:tc>
        <w:tc>
          <w:tcPr>
            <w:tcW w:w="2531" w:type="dxa"/>
          </w:tcPr>
          <w:p w:rsidR="004C4328" w:rsidRPr="00707B92" w:rsidRDefault="004C4328" w:rsidP="009C49F8"/>
        </w:tc>
      </w:tr>
      <w:tr w:rsidR="004C4328" w:rsidTr="004C4328">
        <w:tc>
          <w:tcPr>
            <w:tcW w:w="1717" w:type="dxa"/>
          </w:tcPr>
          <w:p w:rsidR="004C4328" w:rsidRPr="00B97DC9" w:rsidRDefault="004C4328" w:rsidP="009C49F8">
            <w:r>
              <w:t>Gewicht:</w:t>
            </w:r>
          </w:p>
        </w:tc>
        <w:tc>
          <w:tcPr>
            <w:tcW w:w="2531" w:type="dxa"/>
          </w:tcPr>
          <w:p w:rsidR="004C4328" w:rsidRPr="00707B92" w:rsidRDefault="004C4328" w:rsidP="009C49F8"/>
        </w:tc>
        <w:tc>
          <w:tcPr>
            <w:tcW w:w="2531" w:type="dxa"/>
          </w:tcPr>
          <w:p w:rsidR="004C4328" w:rsidRPr="00707B92" w:rsidRDefault="004C4328" w:rsidP="009C49F8"/>
        </w:tc>
      </w:tr>
      <w:tr w:rsidR="004C4328" w:rsidTr="004C4328">
        <w:tc>
          <w:tcPr>
            <w:tcW w:w="1717" w:type="dxa"/>
          </w:tcPr>
          <w:p w:rsidR="004C4328" w:rsidRPr="00B97DC9" w:rsidRDefault="004C4328" w:rsidP="009C49F8">
            <w:r>
              <w:t xml:space="preserve">BMI: </w:t>
            </w:r>
          </w:p>
        </w:tc>
        <w:tc>
          <w:tcPr>
            <w:tcW w:w="2531" w:type="dxa"/>
          </w:tcPr>
          <w:p w:rsidR="004C4328" w:rsidRPr="00707B92" w:rsidRDefault="004C4328" w:rsidP="009C49F8"/>
        </w:tc>
        <w:tc>
          <w:tcPr>
            <w:tcW w:w="2531" w:type="dxa"/>
          </w:tcPr>
          <w:p w:rsidR="004C4328" w:rsidRPr="00707B92" w:rsidRDefault="004C4328" w:rsidP="009C49F8"/>
        </w:tc>
      </w:tr>
      <w:tr w:rsidR="004C4328" w:rsidTr="004C4328">
        <w:tc>
          <w:tcPr>
            <w:tcW w:w="1717" w:type="dxa"/>
          </w:tcPr>
          <w:p w:rsidR="004C4328" w:rsidRPr="00B97DC9" w:rsidRDefault="004C4328" w:rsidP="009C49F8">
            <w:r>
              <w:t xml:space="preserve">Buikomvang: </w:t>
            </w:r>
          </w:p>
        </w:tc>
        <w:tc>
          <w:tcPr>
            <w:tcW w:w="2531" w:type="dxa"/>
          </w:tcPr>
          <w:p w:rsidR="004C4328" w:rsidRPr="00707B92" w:rsidRDefault="004C4328" w:rsidP="009C49F8"/>
        </w:tc>
        <w:tc>
          <w:tcPr>
            <w:tcW w:w="2531" w:type="dxa"/>
          </w:tcPr>
          <w:p w:rsidR="004C4328" w:rsidRPr="00707B92" w:rsidRDefault="004C4328" w:rsidP="009C49F8"/>
        </w:tc>
      </w:tr>
      <w:tr w:rsidR="004C4328" w:rsidTr="004C4328">
        <w:tc>
          <w:tcPr>
            <w:tcW w:w="1717" w:type="dxa"/>
          </w:tcPr>
          <w:p w:rsidR="004C4328" w:rsidRPr="00B97DC9" w:rsidRDefault="004C4328" w:rsidP="009C49F8"/>
        </w:tc>
        <w:tc>
          <w:tcPr>
            <w:tcW w:w="2531" w:type="dxa"/>
          </w:tcPr>
          <w:p w:rsidR="004C4328" w:rsidRPr="00707B92" w:rsidRDefault="004C4328" w:rsidP="009C49F8"/>
        </w:tc>
        <w:tc>
          <w:tcPr>
            <w:tcW w:w="2531" w:type="dxa"/>
          </w:tcPr>
          <w:p w:rsidR="004C4328" w:rsidRPr="00707B92" w:rsidRDefault="004C4328" w:rsidP="009C49F8"/>
        </w:tc>
      </w:tr>
      <w:tr w:rsidR="004C4328" w:rsidTr="004C4328">
        <w:tc>
          <w:tcPr>
            <w:tcW w:w="1717" w:type="dxa"/>
          </w:tcPr>
          <w:p w:rsidR="004C4328" w:rsidRPr="00B97DC9" w:rsidRDefault="004C4328" w:rsidP="009C49F8"/>
        </w:tc>
        <w:tc>
          <w:tcPr>
            <w:tcW w:w="2531" w:type="dxa"/>
          </w:tcPr>
          <w:p w:rsidR="004C4328" w:rsidRPr="00707B92" w:rsidRDefault="004C4328" w:rsidP="009C49F8"/>
        </w:tc>
        <w:tc>
          <w:tcPr>
            <w:tcW w:w="2531" w:type="dxa"/>
          </w:tcPr>
          <w:p w:rsidR="004C4328" w:rsidRPr="00707B92" w:rsidRDefault="004C4328" w:rsidP="009C49F8"/>
        </w:tc>
      </w:tr>
      <w:tr w:rsidR="004C4328" w:rsidTr="004C4328">
        <w:tc>
          <w:tcPr>
            <w:tcW w:w="1717" w:type="dxa"/>
          </w:tcPr>
          <w:p w:rsidR="004C4328" w:rsidRPr="00B97DC9" w:rsidRDefault="004C4328" w:rsidP="009C49F8"/>
        </w:tc>
        <w:tc>
          <w:tcPr>
            <w:tcW w:w="2531" w:type="dxa"/>
          </w:tcPr>
          <w:p w:rsidR="004C4328" w:rsidRPr="00707B92" w:rsidRDefault="004C4328" w:rsidP="009C49F8"/>
        </w:tc>
        <w:tc>
          <w:tcPr>
            <w:tcW w:w="2531" w:type="dxa"/>
          </w:tcPr>
          <w:p w:rsidR="004C4328" w:rsidRPr="00707B92" w:rsidRDefault="004C4328" w:rsidP="009C49F8"/>
        </w:tc>
      </w:tr>
    </w:tbl>
    <w:p w:rsidR="00B97DC9" w:rsidRDefault="00B97DC9">
      <w:pPr>
        <w:rPr>
          <w:b/>
        </w:rPr>
      </w:pPr>
    </w:p>
    <w:p w:rsidR="00B97DC9" w:rsidRDefault="0085309A">
      <w:pPr>
        <w:rPr>
          <w:b/>
        </w:rPr>
      </w:pPr>
      <w:r>
        <w:rPr>
          <w:b/>
        </w:rPr>
        <w:t xml:space="preserve">Relevante medicatie / bijzonderheden </w:t>
      </w:r>
    </w:p>
    <w:p w:rsidR="0085309A" w:rsidRDefault="0085309A">
      <w:pPr>
        <w:rPr>
          <w:b/>
        </w:rPr>
      </w:pPr>
    </w:p>
    <w:p w:rsidR="00355169" w:rsidRPr="0085309A" w:rsidRDefault="00355169">
      <w:pPr>
        <w:rPr>
          <w:b/>
        </w:rPr>
      </w:pPr>
    </w:p>
    <w:p w:rsidR="00B97DC9" w:rsidRDefault="00B97DC9">
      <w:pPr>
        <w:rPr>
          <w:b/>
        </w:rPr>
      </w:pPr>
    </w:p>
    <w:p w:rsidR="00B97DC9" w:rsidRDefault="00B97DC9">
      <w:pPr>
        <w:rPr>
          <w:b/>
        </w:rPr>
      </w:pPr>
      <w:r>
        <w:rPr>
          <w:b/>
        </w:rPr>
        <w:t xml:space="preserve">Verwijzend arts </w:t>
      </w:r>
    </w:p>
    <w:tbl>
      <w:tblPr>
        <w:tblStyle w:val="Tabelraster"/>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3710"/>
        <w:gridCol w:w="2223"/>
        <w:gridCol w:w="2343"/>
      </w:tblGrid>
      <w:tr w:rsidR="00B97DC9" w:rsidTr="00B97DC9">
        <w:tc>
          <w:tcPr>
            <w:tcW w:w="1717" w:type="dxa"/>
          </w:tcPr>
          <w:p w:rsidR="00B97DC9" w:rsidRPr="00B97DC9" w:rsidRDefault="00B97DC9" w:rsidP="00B97DC9">
            <w:r w:rsidRPr="00B97DC9">
              <w:t>Naam:</w:t>
            </w:r>
          </w:p>
        </w:tc>
        <w:tc>
          <w:tcPr>
            <w:tcW w:w="3710" w:type="dxa"/>
          </w:tcPr>
          <w:p w:rsidR="00B97DC9" w:rsidRPr="00707B92" w:rsidRDefault="00B97DC9" w:rsidP="00B97DC9"/>
        </w:tc>
        <w:tc>
          <w:tcPr>
            <w:tcW w:w="2223" w:type="dxa"/>
          </w:tcPr>
          <w:p w:rsidR="00B97DC9" w:rsidRPr="00B97DC9" w:rsidRDefault="00B97DC9" w:rsidP="00B97DC9">
            <w:r>
              <w:t>AGB-code arts</w:t>
            </w:r>
            <w:r w:rsidRPr="00B97DC9">
              <w:t>:</w:t>
            </w:r>
          </w:p>
        </w:tc>
        <w:tc>
          <w:tcPr>
            <w:tcW w:w="2343" w:type="dxa"/>
          </w:tcPr>
          <w:p w:rsidR="00B97DC9" w:rsidRDefault="00B97DC9" w:rsidP="00B97DC9">
            <w:pPr>
              <w:rPr>
                <w:b/>
              </w:rPr>
            </w:pPr>
          </w:p>
        </w:tc>
      </w:tr>
      <w:tr w:rsidR="00B97DC9" w:rsidTr="00B97DC9">
        <w:tc>
          <w:tcPr>
            <w:tcW w:w="1717" w:type="dxa"/>
          </w:tcPr>
          <w:p w:rsidR="00B97DC9" w:rsidRPr="00B97DC9" w:rsidRDefault="00B97DC9" w:rsidP="00B97DC9">
            <w:r w:rsidRPr="00B97DC9">
              <w:t xml:space="preserve">Adres: </w:t>
            </w:r>
          </w:p>
        </w:tc>
        <w:tc>
          <w:tcPr>
            <w:tcW w:w="3710" w:type="dxa"/>
          </w:tcPr>
          <w:p w:rsidR="00B97DC9" w:rsidRPr="00707B92" w:rsidRDefault="00B97DC9" w:rsidP="00B97DC9"/>
        </w:tc>
        <w:tc>
          <w:tcPr>
            <w:tcW w:w="2223" w:type="dxa"/>
          </w:tcPr>
          <w:p w:rsidR="00B97DC9" w:rsidRPr="00B97DC9" w:rsidRDefault="00B97DC9" w:rsidP="00B97DC9">
            <w:r>
              <w:t>Handtekening</w:t>
            </w:r>
            <w:r w:rsidRPr="00B97DC9">
              <w:t>:</w:t>
            </w:r>
          </w:p>
        </w:tc>
        <w:tc>
          <w:tcPr>
            <w:tcW w:w="2343" w:type="dxa"/>
          </w:tcPr>
          <w:p w:rsidR="00B97DC9" w:rsidRDefault="00B97DC9" w:rsidP="00B97DC9">
            <w:pPr>
              <w:rPr>
                <w:b/>
              </w:rPr>
            </w:pPr>
          </w:p>
        </w:tc>
      </w:tr>
      <w:tr w:rsidR="00B97DC9" w:rsidTr="00B97DC9">
        <w:tc>
          <w:tcPr>
            <w:tcW w:w="1717" w:type="dxa"/>
          </w:tcPr>
          <w:p w:rsidR="00B97DC9" w:rsidRPr="00B97DC9" w:rsidRDefault="00B97DC9" w:rsidP="00B97DC9">
            <w:r w:rsidRPr="00B97DC9">
              <w:t xml:space="preserve">Postcode: </w:t>
            </w:r>
          </w:p>
        </w:tc>
        <w:tc>
          <w:tcPr>
            <w:tcW w:w="3710" w:type="dxa"/>
          </w:tcPr>
          <w:p w:rsidR="00B97DC9" w:rsidRPr="00707B92" w:rsidRDefault="00B97DC9" w:rsidP="00B97DC9"/>
        </w:tc>
        <w:tc>
          <w:tcPr>
            <w:tcW w:w="2223" w:type="dxa"/>
          </w:tcPr>
          <w:p w:rsidR="00B97DC9" w:rsidRPr="00B97DC9" w:rsidRDefault="00B97DC9" w:rsidP="00B97DC9"/>
        </w:tc>
        <w:tc>
          <w:tcPr>
            <w:tcW w:w="2343" w:type="dxa"/>
          </w:tcPr>
          <w:p w:rsidR="00B97DC9" w:rsidRDefault="00B97DC9" w:rsidP="00B97DC9">
            <w:pPr>
              <w:rPr>
                <w:b/>
              </w:rPr>
            </w:pPr>
          </w:p>
        </w:tc>
      </w:tr>
      <w:tr w:rsidR="00B97DC9" w:rsidTr="00B97DC9">
        <w:tc>
          <w:tcPr>
            <w:tcW w:w="1717" w:type="dxa"/>
          </w:tcPr>
          <w:p w:rsidR="00B97DC9" w:rsidRPr="00B97DC9" w:rsidRDefault="00B97DC9" w:rsidP="00B97DC9">
            <w:r w:rsidRPr="00B97DC9">
              <w:t xml:space="preserve">Woonplaats: </w:t>
            </w:r>
          </w:p>
        </w:tc>
        <w:tc>
          <w:tcPr>
            <w:tcW w:w="3710" w:type="dxa"/>
          </w:tcPr>
          <w:p w:rsidR="00B97DC9" w:rsidRPr="00707B92" w:rsidRDefault="00B97DC9" w:rsidP="00B97DC9"/>
        </w:tc>
        <w:tc>
          <w:tcPr>
            <w:tcW w:w="2223" w:type="dxa"/>
          </w:tcPr>
          <w:p w:rsidR="00B97DC9" w:rsidRPr="00B97DC9" w:rsidRDefault="00B97DC9" w:rsidP="00B97DC9"/>
        </w:tc>
        <w:tc>
          <w:tcPr>
            <w:tcW w:w="2343" w:type="dxa"/>
          </w:tcPr>
          <w:p w:rsidR="00B97DC9" w:rsidRDefault="00B97DC9" w:rsidP="00B97DC9">
            <w:pPr>
              <w:rPr>
                <w:b/>
              </w:rPr>
            </w:pPr>
          </w:p>
        </w:tc>
      </w:tr>
      <w:tr w:rsidR="00B97DC9" w:rsidTr="00B97DC9">
        <w:tc>
          <w:tcPr>
            <w:tcW w:w="1717" w:type="dxa"/>
          </w:tcPr>
          <w:p w:rsidR="00B97DC9" w:rsidRPr="00B97DC9" w:rsidRDefault="00B97DC9" w:rsidP="00B97DC9">
            <w:r>
              <w:t>D</w:t>
            </w:r>
            <w:r w:rsidRPr="00B97DC9">
              <w:t xml:space="preserve">atum: </w:t>
            </w:r>
          </w:p>
        </w:tc>
        <w:tc>
          <w:tcPr>
            <w:tcW w:w="3710" w:type="dxa"/>
          </w:tcPr>
          <w:p w:rsidR="00B97DC9" w:rsidRPr="00707B92" w:rsidRDefault="00B97DC9" w:rsidP="00B97DC9"/>
        </w:tc>
        <w:tc>
          <w:tcPr>
            <w:tcW w:w="2223" w:type="dxa"/>
          </w:tcPr>
          <w:p w:rsidR="00B97DC9" w:rsidRPr="00B97DC9" w:rsidRDefault="00B97DC9" w:rsidP="00B97DC9"/>
        </w:tc>
        <w:tc>
          <w:tcPr>
            <w:tcW w:w="2343" w:type="dxa"/>
          </w:tcPr>
          <w:p w:rsidR="00B97DC9" w:rsidRDefault="00B97DC9" w:rsidP="00B97DC9">
            <w:pPr>
              <w:rPr>
                <w:b/>
              </w:rPr>
            </w:pPr>
            <w:r w:rsidRPr="00707B92">
              <w:t>……………………………………</w:t>
            </w:r>
          </w:p>
        </w:tc>
      </w:tr>
    </w:tbl>
    <w:p w:rsidR="00B97DC9" w:rsidRDefault="00B97DC9">
      <w:pPr>
        <w:rPr>
          <w:b/>
        </w:rPr>
      </w:pPr>
    </w:p>
    <w:p w:rsidR="00585E7D" w:rsidRDefault="00585E7D">
      <w:pPr>
        <w:rPr>
          <w:b/>
        </w:rPr>
      </w:pPr>
      <w:r>
        <w:rPr>
          <w:b/>
        </w:rPr>
        <w:br w:type="page"/>
      </w:r>
    </w:p>
    <w:p w:rsidR="00585E7D" w:rsidRDefault="00585E7D" w:rsidP="00585E7D">
      <w:pPr>
        <w:spacing w:line="240" w:lineRule="auto"/>
        <w:rPr>
          <w:b/>
          <w:sz w:val="28"/>
          <w:szCs w:val="28"/>
        </w:rPr>
      </w:pPr>
      <w:r>
        <w:rPr>
          <w:b/>
          <w:sz w:val="28"/>
          <w:szCs w:val="28"/>
        </w:rPr>
        <w:t xml:space="preserve">Gecombineerde Leefstijl Interventie (GLI) BeweegKuur </w:t>
      </w:r>
    </w:p>
    <w:p w:rsidR="00A56847" w:rsidRPr="00D0330A" w:rsidRDefault="00D0330A" w:rsidP="00585E7D">
      <w:pPr>
        <w:spacing w:line="240" w:lineRule="auto"/>
      </w:pPr>
      <w:r w:rsidRPr="00D0330A">
        <w:t>Patiënten</w:t>
      </w:r>
      <w:r w:rsidR="00A56847" w:rsidRPr="00D0330A">
        <w:t xml:space="preserve"> vragen soms hulp bij het veranderen van hun leefstijl. De huisarts kan dan de </w:t>
      </w:r>
      <w:r w:rsidRPr="00D0330A">
        <w:t>patiënt</w:t>
      </w:r>
      <w:r w:rsidR="00A56847" w:rsidRPr="00D0330A">
        <w:t xml:space="preserve"> verwijzen naar een </w:t>
      </w:r>
      <w:r w:rsidRPr="00D0330A">
        <w:t>diëtiste</w:t>
      </w:r>
      <w:r w:rsidR="00A56847" w:rsidRPr="00D0330A">
        <w:t>, fysiotherapeut of welzijn/beweegcoach. Per 1 januari kan er ook worden verwezen naar een gecombineerde leefstijlinterventie (GLI)</w:t>
      </w:r>
      <w:r>
        <w:t xml:space="preserve">. </w:t>
      </w:r>
    </w:p>
    <w:p w:rsidR="00585E7D" w:rsidRPr="00585E7D" w:rsidRDefault="00585E7D" w:rsidP="00585E7D">
      <w:pPr>
        <w:spacing w:line="240" w:lineRule="auto"/>
      </w:pPr>
      <w:r>
        <w:t>De GLI BeweegKuur is een bewezen effectief erkende interventie waarin de combinatie van bewegen, voeding en gedrag</w:t>
      </w:r>
      <w:r w:rsidR="007C315C">
        <w:t>sverandering</w:t>
      </w:r>
      <w:r>
        <w:t xml:space="preserve"> centraal staat. </w:t>
      </w:r>
    </w:p>
    <w:p w:rsidR="00585E7D" w:rsidRPr="004D66F7" w:rsidRDefault="00585E7D" w:rsidP="00585E7D">
      <w:pPr>
        <w:spacing w:line="240" w:lineRule="auto"/>
        <w:rPr>
          <w:b/>
        </w:rPr>
      </w:pPr>
      <w:r>
        <w:rPr>
          <w:b/>
        </w:rPr>
        <w:t>Doelgroep</w:t>
      </w:r>
      <w:r w:rsidR="004D66F7">
        <w:rPr>
          <w:b/>
        </w:rPr>
        <w:br/>
      </w:r>
      <w:r>
        <w:t xml:space="preserve">De GLI BeweegKuur is </w:t>
      </w:r>
      <w:r w:rsidR="007C315C">
        <w:t xml:space="preserve">met name </w:t>
      </w:r>
      <w:r>
        <w:t xml:space="preserve">bedoeld voor mensen met een matig verhoogd </w:t>
      </w:r>
      <w:proofErr w:type="spellStart"/>
      <w:r>
        <w:t>gewichtsgerelateerd</w:t>
      </w:r>
      <w:proofErr w:type="spellEnd"/>
      <w:r>
        <w:t xml:space="preserve"> gezondheidsrisico. Het gaat om mensen met een inactieve leefstijl, die gemotiveerd zijn om hun gedrag te veranderen. De verwijzing verloopt altijd via de huisarts. </w:t>
      </w:r>
    </w:p>
    <w:p w:rsidR="00585E7D" w:rsidRDefault="00585E7D" w:rsidP="00585E7D">
      <w:pPr>
        <w:spacing w:line="240" w:lineRule="auto"/>
      </w:pPr>
      <w:r>
        <w:rPr>
          <w:b/>
        </w:rPr>
        <w:t xml:space="preserve">Programma </w:t>
      </w:r>
      <w:r>
        <w:br/>
        <w:t xml:space="preserve">Het GLI BeweegKuur team bestaat uit een diëtist, fysiotherapeut en een leefstijlcoach. Zij bieden gezamenlijk het tweejarige GLI BeweegKuur programma aan. Binnen deze twee jaar werken mensen in groepsverband aan een gezondere levensstijl en wordt hierbij bovendien individueel begeleid door de leefstijlcoach. Het programma richt zich op een combinatie van </w:t>
      </w:r>
      <w:proofErr w:type="spellStart"/>
      <w:r w:rsidR="00355169">
        <w:t>psych</w:t>
      </w:r>
      <w:r w:rsidR="000422DB">
        <w:t>e</w:t>
      </w:r>
      <w:proofErr w:type="spellEnd"/>
      <w:r>
        <w:t xml:space="preserve">, voeding en beweging. </w:t>
      </w:r>
    </w:p>
    <w:p w:rsidR="008B34C0" w:rsidRDefault="008B34C0" w:rsidP="00585E7D">
      <w:pPr>
        <w:spacing w:line="240" w:lineRule="auto"/>
      </w:pPr>
      <w:r>
        <w:rPr>
          <w:noProof/>
          <w:lang w:eastAsia="nl-NL"/>
        </w:rPr>
        <w:drawing>
          <wp:anchor distT="0" distB="0" distL="114300" distR="114300" simplePos="0" relativeHeight="251658240" behindDoc="1" locked="0" layoutInCell="1" allowOverlap="1" wp14:anchorId="70711577" wp14:editId="23A0173E">
            <wp:simplePos x="0" y="0"/>
            <wp:positionH relativeFrom="margin">
              <wp:posOffset>481330</wp:posOffset>
            </wp:positionH>
            <wp:positionV relativeFrom="margin">
              <wp:posOffset>3653155</wp:posOffset>
            </wp:positionV>
            <wp:extent cx="4953000" cy="572221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I.png"/>
                    <pic:cNvPicPr/>
                  </pic:nvPicPr>
                  <pic:blipFill>
                    <a:blip r:embed="rId5">
                      <a:extLst>
                        <a:ext uri="{28A0092B-C50C-407E-A947-70E740481C1C}">
                          <a14:useLocalDpi xmlns:a14="http://schemas.microsoft.com/office/drawing/2010/main" val="0"/>
                        </a:ext>
                      </a:extLst>
                    </a:blip>
                    <a:stretch>
                      <a:fillRect/>
                    </a:stretch>
                  </pic:blipFill>
                  <pic:spPr>
                    <a:xfrm>
                      <a:off x="0" y="0"/>
                      <a:ext cx="4954878" cy="5724385"/>
                    </a:xfrm>
                    <a:prstGeom prst="rect">
                      <a:avLst/>
                    </a:prstGeom>
                  </pic:spPr>
                </pic:pic>
              </a:graphicData>
            </a:graphic>
            <wp14:sizeRelH relativeFrom="margin">
              <wp14:pctWidth>0</wp14:pctWidth>
            </wp14:sizeRelH>
            <wp14:sizeRelV relativeFrom="margin">
              <wp14:pctHeight>0</wp14:pctHeight>
            </wp14:sizeRelV>
          </wp:anchor>
        </w:drawing>
      </w:r>
      <w:r w:rsidR="00585E7D" w:rsidRPr="00585E7D">
        <w:rPr>
          <w:b/>
        </w:rPr>
        <w:t>Vergoeding</w:t>
      </w:r>
      <w:r w:rsidR="00585E7D">
        <w:rPr>
          <w:b/>
        </w:rPr>
        <w:br/>
      </w:r>
      <w:r w:rsidR="00585E7D">
        <w:t xml:space="preserve">GLI BeweegKuur wordt vanuit de basisverzekering vergoed. Er is geen eigen risico. DSW verzekerden kunnen vanaf heden terecht. Patiënten die niet verzekerd zijn bij DSW kunnen met hun eigen verzekeraar contact opnemen voor de mogelijkheden. </w:t>
      </w:r>
    </w:p>
    <w:p w:rsidR="008B34C0" w:rsidRDefault="008B34C0" w:rsidP="008B34C0">
      <w:pPr>
        <w:spacing w:line="240" w:lineRule="auto"/>
        <w:jc w:val="center"/>
      </w:pPr>
    </w:p>
    <w:sectPr w:rsidR="008B34C0" w:rsidSect="00B97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axPro">
    <w:altName w:val="Dax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93FBC"/>
    <w:multiLevelType w:val="hybridMultilevel"/>
    <w:tmpl w:val="A92ED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FA383A"/>
    <w:multiLevelType w:val="hybridMultilevel"/>
    <w:tmpl w:val="70B69A62"/>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6F"/>
    <w:rsid w:val="000041CA"/>
    <w:rsid w:val="00017893"/>
    <w:rsid w:val="000256E8"/>
    <w:rsid w:val="0003365A"/>
    <w:rsid w:val="00037FC8"/>
    <w:rsid w:val="00041D69"/>
    <w:rsid w:val="000422DB"/>
    <w:rsid w:val="0007410E"/>
    <w:rsid w:val="00085BE8"/>
    <w:rsid w:val="000B0BB5"/>
    <w:rsid w:val="000B70A4"/>
    <w:rsid w:val="000C459D"/>
    <w:rsid w:val="00110C74"/>
    <w:rsid w:val="00132507"/>
    <w:rsid w:val="001549E5"/>
    <w:rsid w:val="001614FA"/>
    <w:rsid w:val="00181360"/>
    <w:rsid w:val="001859EA"/>
    <w:rsid w:val="00190B64"/>
    <w:rsid w:val="001E5E7B"/>
    <w:rsid w:val="00204385"/>
    <w:rsid w:val="0020478E"/>
    <w:rsid w:val="00213CD3"/>
    <w:rsid w:val="00255274"/>
    <w:rsid w:val="00255F33"/>
    <w:rsid w:val="00285C17"/>
    <w:rsid w:val="00295C53"/>
    <w:rsid w:val="002B446B"/>
    <w:rsid w:val="002D3980"/>
    <w:rsid w:val="002D7043"/>
    <w:rsid w:val="002E0D19"/>
    <w:rsid w:val="002E1AAD"/>
    <w:rsid w:val="002E2723"/>
    <w:rsid w:val="00355169"/>
    <w:rsid w:val="003577B8"/>
    <w:rsid w:val="003770FE"/>
    <w:rsid w:val="00385877"/>
    <w:rsid w:val="0039666C"/>
    <w:rsid w:val="003967EF"/>
    <w:rsid w:val="00397691"/>
    <w:rsid w:val="003A4964"/>
    <w:rsid w:val="003B566B"/>
    <w:rsid w:val="003C4B35"/>
    <w:rsid w:val="003C737F"/>
    <w:rsid w:val="003C7DCA"/>
    <w:rsid w:val="004147F1"/>
    <w:rsid w:val="00437CEA"/>
    <w:rsid w:val="00447472"/>
    <w:rsid w:val="00450D96"/>
    <w:rsid w:val="004530C4"/>
    <w:rsid w:val="00455688"/>
    <w:rsid w:val="00467581"/>
    <w:rsid w:val="004735C9"/>
    <w:rsid w:val="00474382"/>
    <w:rsid w:val="00491754"/>
    <w:rsid w:val="00494998"/>
    <w:rsid w:val="00495792"/>
    <w:rsid w:val="004C4328"/>
    <w:rsid w:val="004D66F7"/>
    <w:rsid w:val="004D774F"/>
    <w:rsid w:val="004E293F"/>
    <w:rsid w:val="004F7AA2"/>
    <w:rsid w:val="005030B8"/>
    <w:rsid w:val="005470A5"/>
    <w:rsid w:val="00554610"/>
    <w:rsid w:val="00585E7D"/>
    <w:rsid w:val="00586559"/>
    <w:rsid w:val="00596927"/>
    <w:rsid w:val="005B0EFF"/>
    <w:rsid w:val="005B6016"/>
    <w:rsid w:val="005B7432"/>
    <w:rsid w:val="005D701B"/>
    <w:rsid w:val="005E0F53"/>
    <w:rsid w:val="006378FF"/>
    <w:rsid w:val="006402DF"/>
    <w:rsid w:val="0064451A"/>
    <w:rsid w:val="006612A5"/>
    <w:rsid w:val="0066576A"/>
    <w:rsid w:val="00666C67"/>
    <w:rsid w:val="00666CE4"/>
    <w:rsid w:val="00667094"/>
    <w:rsid w:val="00671903"/>
    <w:rsid w:val="00675D9B"/>
    <w:rsid w:val="00682E69"/>
    <w:rsid w:val="00687D19"/>
    <w:rsid w:val="006C267D"/>
    <w:rsid w:val="006C29C9"/>
    <w:rsid w:val="006C58A6"/>
    <w:rsid w:val="00702E60"/>
    <w:rsid w:val="007044E1"/>
    <w:rsid w:val="00704D5C"/>
    <w:rsid w:val="00707B92"/>
    <w:rsid w:val="00737739"/>
    <w:rsid w:val="007458C6"/>
    <w:rsid w:val="00756F0F"/>
    <w:rsid w:val="00784B52"/>
    <w:rsid w:val="007911C6"/>
    <w:rsid w:val="007A7CE3"/>
    <w:rsid w:val="007C315C"/>
    <w:rsid w:val="007C7CB6"/>
    <w:rsid w:val="007D4418"/>
    <w:rsid w:val="007E087C"/>
    <w:rsid w:val="007F2937"/>
    <w:rsid w:val="007F38DA"/>
    <w:rsid w:val="007F498B"/>
    <w:rsid w:val="007F5C66"/>
    <w:rsid w:val="008049BB"/>
    <w:rsid w:val="00825034"/>
    <w:rsid w:val="008323EB"/>
    <w:rsid w:val="008445D5"/>
    <w:rsid w:val="008459D1"/>
    <w:rsid w:val="0085309A"/>
    <w:rsid w:val="00863489"/>
    <w:rsid w:val="00865122"/>
    <w:rsid w:val="008B34C0"/>
    <w:rsid w:val="008C1B3F"/>
    <w:rsid w:val="008C34C2"/>
    <w:rsid w:val="008C4784"/>
    <w:rsid w:val="008C7CCA"/>
    <w:rsid w:val="008D6BF6"/>
    <w:rsid w:val="008F2B98"/>
    <w:rsid w:val="008F2DEB"/>
    <w:rsid w:val="008F73EF"/>
    <w:rsid w:val="009078A8"/>
    <w:rsid w:val="00921F3E"/>
    <w:rsid w:val="00933DF6"/>
    <w:rsid w:val="009370B9"/>
    <w:rsid w:val="00945C2D"/>
    <w:rsid w:val="009479B3"/>
    <w:rsid w:val="009519BF"/>
    <w:rsid w:val="00955433"/>
    <w:rsid w:val="0096695B"/>
    <w:rsid w:val="009B6DC0"/>
    <w:rsid w:val="009C256C"/>
    <w:rsid w:val="009C667A"/>
    <w:rsid w:val="009D3678"/>
    <w:rsid w:val="009E5445"/>
    <w:rsid w:val="009F07EC"/>
    <w:rsid w:val="00A56847"/>
    <w:rsid w:val="00A56C95"/>
    <w:rsid w:val="00A63A7C"/>
    <w:rsid w:val="00A71D4C"/>
    <w:rsid w:val="00AC026F"/>
    <w:rsid w:val="00AD0614"/>
    <w:rsid w:val="00AF7002"/>
    <w:rsid w:val="00B16887"/>
    <w:rsid w:val="00B24B99"/>
    <w:rsid w:val="00B2708B"/>
    <w:rsid w:val="00B318D7"/>
    <w:rsid w:val="00B31FB0"/>
    <w:rsid w:val="00B54328"/>
    <w:rsid w:val="00B60B52"/>
    <w:rsid w:val="00B734B7"/>
    <w:rsid w:val="00B97DC9"/>
    <w:rsid w:val="00BC5CA0"/>
    <w:rsid w:val="00BE50BA"/>
    <w:rsid w:val="00C00AF1"/>
    <w:rsid w:val="00C1626F"/>
    <w:rsid w:val="00C21F2B"/>
    <w:rsid w:val="00C36721"/>
    <w:rsid w:val="00C407BE"/>
    <w:rsid w:val="00C51D5D"/>
    <w:rsid w:val="00C52F72"/>
    <w:rsid w:val="00C605F5"/>
    <w:rsid w:val="00C823EF"/>
    <w:rsid w:val="00C82FBE"/>
    <w:rsid w:val="00C8309F"/>
    <w:rsid w:val="00C927A1"/>
    <w:rsid w:val="00CB244F"/>
    <w:rsid w:val="00CC58A4"/>
    <w:rsid w:val="00CD019B"/>
    <w:rsid w:val="00CD2E82"/>
    <w:rsid w:val="00CF1DDA"/>
    <w:rsid w:val="00D014D3"/>
    <w:rsid w:val="00D0330A"/>
    <w:rsid w:val="00D07D7D"/>
    <w:rsid w:val="00D12B08"/>
    <w:rsid w:val="00D2446E"/>
    <w:rsid w:val="00D70003"/>
    <w:rsid w:val="00D81256"/>
    <w:rsid w:val="00D8683B"/>
    <w:rsid w:val="00D94528"/>
    <w:rsid w:val="00D94F5C"/>
    <w:rsid w:val="00DA121D"/>
    <w:rsid w:val="00DA3477"/>
    <w:rsid w:val="00DA680F"/>
    <w:rsid w:val="00DB130A"/>
    <w:rsid w:val="00DB607B"/>
    <w:rsid w:val="00DD08BD"/>
    <w:rsid w:val="00DD11E9"/>
    <w:rsid w:val="00DD515F"/>
    <w:rsid w:val="00DF02CA"/>
    <w:rsid w:val="00DF4534"/>
    <w:rsid w:val="00E03796"/>
    <w:rsid w:val="00E27ACD"/>
    <w:rsid w:val="00E30DF3"/>
    <w:rsid w:val="00E37044"/>
    <w:rsid w:val="00E43AA9"/>
    <w:rsid w:val="00E56663"/>
    <w:rsid w:val="00E96AE5"/>
    <w:rsid w:val="00EA4341"/>
    <w:rsid w:val="00EE0184"/>
    <w:rsid w:val="00EE5768"/>
    <w:rsid w:val="00F10CB2"/>
    <w:rsid w:val="00F13FBA"/>
    <w:rsid w:val="00F152D0"/>
    <w:rsid w:val="00F30C43"/>
    <w:rsid w:val="00F33607"/>
    <w:rsid w:val="00F339FB"/>
    <w:rsid w:val="00F37B19"/>
    <w:rsid w:val="00F408BF"/>
    <w:rsid w:val="00F47733"/>
    <w:rsid w:val="00F521EA"/>
    <w:rsid w:val="00F828E0"/>
    <w:rsid w:val="00F82E59"/>
    <w:rsid w:val="00F83B95"/>
    <w:rsid w:val="00F849C8"/>
    <w:rsid w:val="00F91FB9"/>
    <w:rsid w:val="00FA4ABB"/>
    <w:rsid w:val="00FC0107"/>
    <w:rsid w:val="00FE14B6"/>
    <w:rsid w:val="00FF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68F3"/>
  <w15:chartTrackingRefBased/>
  <w15:docId w15:val="{737893BE-43DA-4DFD-9A01-CC0D1ED5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0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85E7D"/>
    <w:rPr>
      <w:color w:val="0563C1" w:themeColor="hyperlink"/>
      <w:u w:val="single"/>
    </w:rPr>
  </w:style>
  <w:style w:type="paragraph" w:styleId="Lijstalinea">
    <w:name w:val="List Paragraph"/>
    <w:basedOn w:val="Standaard"/>
    <w:uiPriority w:val="34"/>
    <w:qFormat/>
    <w:rsid w:val="00585E7D"/>
    <w:pPr>
      <w:ind w:left="720"/>
      <w:contextualSpacing/>
    </w:pPr>
  </w:style>
  <w:style w:type="paragraph" w:styleId="Ballontekst">
    <w:name w:val="Balloon Text"/>
    <w:basedOn w:val="Standaard"/>
    <w:link w:val="BallontekstChar"/>
    <w:uiPriority w:val="99"/>
    <w:semiHidden/>
    <w:unhideWhenUsed/>
    <w:rsid w:val="00C52F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F72"/>
    <w:rPr>
      <w:rFonts w:ascii="Segoe UI" w:hAnsi="Segoe UI" w:cs="Segoe UI"/>
      <w:sz w:val="18"/>
      <w:szCs w:val="18"/>
    </w:rPr>
  </w:style>
  <w:style w:type="character" w:styleId="Verwijzingopmerking">
    <w:name w:val="annotation reference"/>
    <w:basedOn w:val="Standaardalinea-lettertype"/>
    <w:uiPriority w:val="99"/>
    <w:semiHidden/>
    <w:unhideWhenUsed/>
    <w:rsid w:val="007C315C"/>
    <w:rPr>
      <w:sz w:val="16"/>
      <w:szCs w:val="16"/>
    </w:rPr>
  </w:style>
  <w:style w:type="paragraph" w:styleId="Tekstopmerking">
    <w:name w:val="annotation text"/>
    <w:basedOn w:val="Standaard"/>
    <w:link w:val="TekstopmerkingChar"/>
    <w:uiPriority w:val="99"/>
    <w:semiHidden/>
    <w:unhideWhenUsed/>
    <w:rsid w:val="007C31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315C"/>
    <w:rPr>
      <w:sz w:val="20"/>
      <w:szCs w:val="20"/>
    </w:rPr>
  </w:style>
  <w:style w:type="paragraph" w:styleId="Onderwerpvanopmerking">
    <w:name w:val="annotation subject"/>
    <w:basedOn w:val="Tekstopmerking"/>
    <w:next w:val="Tekstopmerking"/>
    <w:link w:val="OnderwerpvanopmerkingChar"/>
    <w:uiPriority w:val="99"/>
    <w:semiHidden/>
    <w:unhideWhenUsed/>
    <w:rsid w:val="007C315C"/>
    <w:rPr>
      <w:b/>
      <w:bCs/>
    </w:rPr>
  </w:style>
  <w:style w:type="character" w:customStyle="1" w:styleId="OnderwerpvanopmerkingChar">
    <w:name w:val="Onderwerp van opmerking Char"/>
    <w:basedOn w:val="TekstopmerkingChar"/>
    <w:link w:val="Onderwerpvanopmerking"/>
    <w:uiPriority w:val="99"/>
    <w:semiHidden/>
    <w:rsid w:val="007C315C"/>
    <w:rPr>
      <w:b/>
      <w:bCs/>
      <w:sz w:val="20"/>
      <w:szCs w:val="20"/>
    </w:rPr>
  </w:style>
  <w:style w:type="paragraph" w:styleId="Revisie">
    <w:name w:val="Revision"/>
    <w:hidden/>
    <w:uiPriority w:val="99"/>
    <w:semiHidden/>
    <w:rsid w:val="007C315C"/>
    <w:pPr>
      <w:spacing w:after="0" w:line="240" w:lineRule="auto"/>
    </w:pPr>
  </w:style>
  <w:style w:type="paragraph" w:customStyle="1" w:styleId="Default">
    <w:name w:val="Default"/>
    <w:rsid w:val="000422DB"/>
    <w:pPr>
      <w:autoSpaceDE w:val="0"/>
      <w:autoSpaceDN w:val="0"/>
      <w:adjustRightInd w:val="0"/>
      <w:spacing w:after="0" w:line="240" w:lineRule="auto"/>
    </w:pPr>
    <w:rPr>
      <w:rFonts w:ascii="DaxPro" w:hAnsi="DaxPro" w:cs="DaxPro"/>
      <w:color w:val="000000"/>
      <w:sz w:val="24"/>
      <w:szCs w:val="24"/>
    </w:rPr>
  </w:style>
  <w:style w:type="character" w:customStyle="1" w:styleId="A1">
    <w:name w:val="A1"/>
    <w:uiPriority w:val="99"/>
    <w:rsid w:val="000422DB"/>
    <w:rPr>
      <w:rFonts w:cs="Dax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Pruijssers</dc:creator>
  <cp:keywords/>
  <dc:description/>
  <cp:lastModifiedBy>Marianne Pruijssers</cp:lastModifiedBy>
  <cp:revision>10</cp:revision>
  <cp:lastPrinted>2019-03-19T09:18:00Z</cp:lastPrinted>
  <dcterms:created xsi:type="dcterms:W3CDTF">2019-02-14T11:03:00Z</dcterms:created>
  <dcterms:modified xsi:type="dcterms:W3CDTF">2019-03-19T09:27:00Z</dcterms:modified>
</cp:coreProperties>
</file>